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0E6B" w14:textId="77777777" w:rsidR="00637443" w:rsidRPr="00637443" w:rsidRDefault="00CD4701" w:rsidP="00CD4701">
      <w:pPr>
        <w:pStyle w:val="Overskrift1"/>
        <w:jc w:val="center"/>
        <w:rPr>
          <w:rFonts w:eastAsia="Times New Roman"/>
          <w:color w:val="auto"/>
          <w:sz w:val="52"/>
          <w:szCs w:val="52"/>
          <w:shd w:val="clear" w:color="auto" w:fill="FFFFFF"/>
          <w:lang w:eastAsia="nb-NO"/>
        </w:rPr>
      </w:pPr>
      <w:r w:rsidRPr="00637443">
        <w:rPr>
          <w:rFonts w:eastAsia="Times New Roman"/>
          <w:color w:val="auto"/>
          <w:sz w:val="52"/>
          <w:szCs w:val="52"/>
          <w:shd w:val="clear" w:color="auto" w:fill="FFFFFF"/>
          <w:lang w:eastAsia="nb-NO"/>
        </w:rPr>
        <w:t xml:space="preserve">Apportprøvekurs </w:t>
      </w:r>
    </w:p>
    <w:p w14:paraId="2570BBD0" w14:textId="643DB341" w:rsidR="00CD4701" w:rsidRPr="00637443" w:rsidRDefault="00637443" w:rsidP="00CD4701">
      <w:pPr>
        <w:pStyle w:val="Overskrift1"/>
        <w:jc w:val="center"/>
        <w:rPr>
          <w:rFonts w:eastAsia="Times New Roman"/>
          <w:color w:val="auto"/>
          <w:sz w:val="32"/>
          <w:szCs w:val="32"/>
          <w:shd w:val="clear" w:color="auto" w:fill="FFFFFF"/>
          <w:lang w:eastAsia="nb-NO"/>
        </w:rPr>
      </w:pPr>
      <w:r w:rsidRPr="00637443">
        <w:rPr>
          <w:rFonts w:eastAsia="Times New Roman"/>
          <w:color w:val="auto"/>
          <w:sz w:val="32"/>
          <w:szCs w:val="32"/>
          <w:shd w:val="clear" w:color="auto" w:fill="FFFFFF"/>
          <w:lang w:eastAsia="nb-NO"/>
        </w:rPr>
        <w:t xml:space="preserve">Oppstart </w:t>
      </w:r>
      <w:r>
        <w:rPr>
          <w:rFonts w:eastAsia="Times New Roman"/>
          <w:color w:val="auto"/>
          <w:sz w:val="32"/>
          <w:szCs w:val="32"/>
          <w:shd w:val="clear" w:color="auto" w:fill="FFFFFF"/>
          <w:lang w:eastAsia="nb-NO"/>
        </w:rPr>
        <w:t xml:space="preserve">mandag </w:t>
      </w:r>
      <w:r w:rsidR="00CD4701" w:rsidRPr="00637443">
        <w:rPr>
          <w:rFonts w:eastAsia="Times New Roman"/>
          <w:color w:val="auto"/>
          <w:sz w:val="32"/>
          <w:szCs w:val="32"/>
          <w:shd w:val="clear" w:color="auto" w:fill="FFFFFF"/>
          <w:lang w:eastAsia="nb-NO"/>
        </w:rPr>
        <w:t>29. april</w:t>
      </w:r>
    </w:p>
    <w:p w14:paraId="6B55791A" w14:textId="24993AC7" w:rsidR="00545C16" w:rsidRDefault="00790023" w:rsidP="00BB21C6">
      <w:pPr>
        <w:jc w:val="center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790023">
        <w:rPr>
          <w:noProof/>
        </w:rPr>
        <w:drawing>
          <wp:inline distT="0" distB="0" distL="0" distR="0" wp14:anchorId="2D148090" wp14:editId="0CBF5E81">
            <wp:extent cx="5410200" cy="1742828"/>
            <wp:effectExtent l="0" t="0" r="0" b="0"/>
            <wp:docPr id="2115225650" name="Bilde 1" descr="Et bilde som inneholder tekst, skjermbilde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225650" name="Bilde 1" descr="Et bilde som inneholder tekst, skjermbilde, design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60" b="8608"/>
                    <a:stretch/>
                  </pic:blipFill>
                  <pic:spPr bwMode="auto">
                    <a:xfrm>
                      <a:off x="0" y="0"/>
                      <a:ext cx="5410800" cy="17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A77E2" w14:textId="52248083" w:rsidR="00790023" w:rsidRPr="003103BF" w:rsidRDefault="00790023" w:rsidP="003103BF"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Arrangører: Norsk Pointerkubb OA og Norsk Engelsksetterklubb OA</w:t>
      </w:r>
    </w:p>
    <w:p w14:paraId="283A8FFA" w14:textId="34506764" w:rsidR="00C8721B" w:rsidRPr="009A6FD2" w:rsidRDefault="00790023" w:rsidP="009A6FD2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Nytt kurs starter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man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dag 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29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. 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april</w:t>
      </w:r>
      <w:r w:rsid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. Kurset passer for deg som</w:t>
      </w:r>
      <w:r w:rsidR="003103B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:</w:t>
      </w:r>
      <w:r w:rsid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</w:p>
    <w:p w14:paraId="3F937AFF" w14:textId="3C14CCE7" w:rsidR="009A6FD2" w:rsidRPr="009A6FD2" w:rsidRDefault="009A6FD2" w:rsidP="009A6FD2">
      <w:pPr>
        <w:pStyle w:val="Listeavsnitt"/>
        <w:numPr>
          <w:ilvl w:val="0"/>
          <w:numId w:val="3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Ønsker kunnskap om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og</w:t>
      </w: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innlær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ing av</w:t>
      </w: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øvelsene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på en</w:t>
      </w: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apportprøve</w:t>
      </w:r>
    </w:p>
    <w:p w14:paraId="24D477B0" w14:textId="3907DD51" w:rsidR="00C8721B" w:rsidRPr="003103BF" w:rsidRDefault="00C8721B" w:rsidP="003103BF">
      <w:pPr>
        <w:pStyle w:val="Listeavsnitt"/>
        <w:numPr>
          <w:ilvl w:val="0"/>
          <w:numId w:val="3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Har ambisjon og ønske</w:t>
      </w:r>
      <w:r w:rsidR="00FA4BDA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om</w:t>
      </w:r>
      <w:r w:rsidRP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å starte på apportprøve</w:t>
      </w:r>
    </w:p>
    <w:p w14:paraId="32F9883E" w14:textId="5A7E878B" w:rsidR="00790023" w:rsidRPr="000909E1" w:rsidRDefault="00790023" w:rsidP="00790023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9A6FD2"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nb-NO"/>
          <w14:ligatures w14:val="none"/>
        </w:rPr>
        <w:t>Forkunnskap: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Hunden må kunne grunnleggende apport før kurset! </w:t>
      </w:r>
      <w:r w:rsid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Det vil si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at hunden kan apportere </w:t>
      </w:r>
      <w:r w:rsid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ulike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objekter i ulike sammenhenger/på ulike steder. </w:t>
      </w:r>
      <w:r w:rsid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Vi presiserer dette fordi deltakere ikke får fullt utbytte av kurset dersom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det grunnleggende ikke sitter.</w:t>
      </w:r>
    </w:p>
    <w:p w14:paraId="0B59DAEC" w14:textId="45894A9F" w:rsidR="0047655F" w:rsidRPr="000909E1" w:rsidRDefault="0047655F" w:rsidP="0047655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Det er maksimalt 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16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deltakere. Her gjelder ikke; «først til mølla» prinsippet. Nye medlemmer og nye hunder prioriteres, samt pointer og engelsk setter. </w:t>
      </w:r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Vi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ønsker at du skriver litt om deg, din hund og hvorfor du vil melde deg på </w:t>
      </w:r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vårt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kurs.</w:t>
      </w:r>
      <w:r w:rsidR="006C04F5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Merk: Apportprøvekurs</w:t>
      </w:r>
    </w:p>
    <w:p w14:paraId="495D8D70" w14:textId="77777777" w:rsidR="0047655F" w:rsidRDefault="0047655F" w:rsidP="0047655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Dette får du: </w:t>
      </w:r>
    </w:p>
    <w:p w14:paraId="2D4568AC" w14:textId="19DCC830" w:rsidR="00545C16" w:rsidRPr="00545C16" w:rsidRDefault="00545C16" w:rsidP="00545C16">
      <w:pPr>
        <w:pStyle w:val="Listeavsnitt"/>
        <w:numPr>
          <w:ilvl w:val="0"/>
          <w:numId w:val="4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7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kurs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kvelder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.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2 kvelder pr. prøvegren og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en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siste kurskveld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som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gjennomføres som en apportprøve. Datoer: 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29. april,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6,13,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2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1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,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27</w:t>
      </w:r>
      <w:r w:rsidR="0084635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og 30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mai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.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Siste kursdag 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planlegges til første uke av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juni. Et stort mål i år er at vi ser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kursdeltakere 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på </w:t>
      </w:r>
      <w:r w:rsidR="0084635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apportprøve</w:t>
      </w:r>
      <w:r w:rsidRP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. </w:t>
      </w:r>
      <w:r w:rsidR="00BB21C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Hunden må være 9 måneder for å delta på apportprøve.</w:t>
      </w:r>
    </w:p>
    <w:p w14:paraId="13297CC8" w14:textId="0C3B6EA9" w:rsidR="0047655F" w:rsidRPr="0047655F" w:rsidRDefault="0047655F" w:rsidP="0047655F">
      <w:pPr>
        <w:pStyle w:val="Listeavsnitt"/>
        <w:numPr>
          <w:ilvl w:val="0"/>
          <w:numId w:val="4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Et instruktørkorps med høy kompetanse og godt samspill: Andrine Wefring, Frank Karlsen, Ann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-</w:t>
      </w:r>
      <w:r w:rsidRP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Kristin </w:t>
      </w:r>
      <w:proofErr w:type="spellStart"/>
      <w:r w:rsidRP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Granung</w:t>
      </w:r>
      <w:proofErr w:type="spellEnd"/>
      <w:r w:rsidRP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, Torstein Dehn, Ingunn Monrad Martinussen samt kursets mentor Gunnar Gundersen</w:t>
      </w:r>
    </w:p>
    <w:p w14:paraId="1237A97D" w14:textId="77777777" w:rsidR="0047655F" w:rsidRDefault="0047655F" w:rsidP="0047655F">
      <w:pPr>
        <w:pStyle w:val="Listeavsnitt"/>
        <w:numPr>
          <w:ilvl w:val="0"/>
          <w:numId w:val="4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47655F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Kurssted: Ulike steder i Oslo og Akershus, info kommer når du er påmeldt.</w:t>
      </w:r>
    </w:p>
    <w:p w14:paraId="273B2761" w14:textId="6AE1BA69" w:rsidR="0047655F" w:rsidRDefault="0047655F" w:rsidP="0047655F">
      <w:pPr>
        <w:pStyle w:val="Listeavsnitt"/>
        <w:numPr>
          <w:ilvl w:val="0"/>
          <w:numId w:val="4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Personlig skriftlig tilbakemelding de første kurskveldene</w:t>
      </w:r>
    </w:p>
    <w:p w14:paraId="41EC2326" w14:textId="2F562D26" w:rsidR="0047655F" w:rsidRPr="00545C16" w:rsidRDefault="0047655F" w:rsidP="0047655F">
      <w:pPr>
        <w:pStyle w:val="Listeavsnitt"/>
        <w:numPr>
          <w:ilvl w:val="0"/>
          <w:numId w:val="4"/>
        </w:num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Lukket Facebook gruppe som erfaringsvis stimulerer til læring</w:t>
      </w:r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, utvikling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og involvering, samt samhold og </w:t>
      </w:r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støtte</w:t>
      </w:r>
    </w:p>
    <w:p w14:paraId="0A4D2ED2" w14:textId="4BBE6F19" w:rsidR="00545C16" w:rsidRDefault="00790023" w:rsidP="003103B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Pris per ekvipasje: Medlemmer NESK eller NPK kr 1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6</w:t>
      </w:r>
      <w:r w:rsidR="009A6FD2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5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0,- 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Ikke medlemmer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1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="00C8721B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9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00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,-.</w:t>
      </w:r>
    </w:p>
    <w:p w14:paraId="69392CE4" w14:textId="58D0FFF1" w:rsidR="006A3E2D" w:rsidRDefault="00790023" w:rsidP="003103B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br/>
      </w:r>
      <w:r w:rsidRPr="00637443"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nb-NO"/>
          <w14:ligatures w14:val="none"/>
        </w:rPr>
        <w:t>Påmelding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: </w:t>
      </w:r>
      <w:hyperlink r:id="rId6" w:history="1">
        <w:r w:rsidR="00545C16" w:rsidRPr="00472667">
          <w:rPr>
            <w:rStyle w:val="Hyperkobling"/>
            <w:rFonts w:ascii="inherit" w:eastAsia="Times New Roman" w:hAnsi="inherit" w:cs="Segoe UI Historic"/>
            <w:kern w:val="0"/>
            <w:sz w:val="24"/>
            <w:szCs w:val="24"/>
            <w:shd w:val="clear" w:color="auto" w:fill="FFFFFF"/>
            <w:lang w:eastAsia="nb-NO"/>
            <w14:ligatures w14:val="none"/>
          </w:rPr>
          <w:t>oa@pointer.no</w:t>
        </w:r>
      </w:hyperlink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 w:rsidR="00545C1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 w:rsidRPr="00534CA6">
        <w:rPr>
          <w:rFonts w:ascii="inherit" w:eastAsia="Times New Roman" w:hAnsi="inherit" w:cs="Segoe UI Historic"/>
          <w:b/>
          <w:bCs/>
          <w:kern w:val="0"/>
          <w:sz w:val="24"/>
          <w:szCs w:val="24"/>
          <w:shd w:val="clear" w:color="auto" w:fill="FFFFFF"/>
          <w:lang w:eastAsia="nb-NO"/>
          <w14:ligatures w14:val="none"/>
        </w:rPr>
        <w:t>Spørsmål: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Ingunn M. Martinussen 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 </w:t>
      </w:r>
      <w:proofErr w:type="spellStart"/>
      <w:r w:rsidR="00BB21C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tlf</w:t>
      </w:r>
      <w:proofErr w:type="spellEnd"/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: 452</w:t>
      </w:r>
      <w:r w:rsidR="00BB21C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21</w:t>
      </w:r>
      <w:r w:rsidR="00BB21C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Pr="000909E1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661</w:t>
      </w:r>
    </w:p>
    <w:p w14:paraId="72936EF7" w14:textId="0A917881" w:rsidR="00BB21C6" w:rsidRDefault="00BB21C6" w:rsidP="003103B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  <w:t xml:space="preserve">        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Andrine Wefring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           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</w:t>
      </w:r>
      <w:r w:rsidR="00534CA6"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 xml:space="preserve">  </w:t>
      </w:r>
      <w:proofErr w:type="spellStart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tlf</w:t>
      </w:r>
      <w:proofErr w:type="spellEnd"/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>: 99 640 641</w:t>
      </w:r>
      <w:r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  <w:tab/>
      </w:r>
    </w:p>
    <w:p w14:paraId="2EC90F4B" w14:textId="77777777" w:rsidR="00BB21C6" w:rsidRPr="003103BF" w:rsidRDefault="00BB21C6" w:rsidP="003103BF">
      <w:pPr>
        <w:spacing w:before="240" w:after="0" w:line="240" w:lineRule="auto"/>
        <w:rPr>
          <w:rFonts w:ascii="inherit" w:eastAsia="Times New Roman" w:hAnsi="inherit" w:cs="Segoe UI Historic"/>
          <w:kern w:val="0"/>
          <w:sz w:val="24"/>
          <w:szCs w:val="24"/>
          <w:shd w:val="clear" w:color="auto" w:fill="FFFFFF"/>
          <w:lang w:eastAsia="nb-NO"/>
          <w14:ligatures w14:val="none"/>
        </w:rPr>
      </w:pPr>
    </w:p>
    <w:sectPr w:rsidR="00BB21C6" w:rsidRPr="003103BF" w:rsidSect="00BB2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CCE"/>
    <w:multiLevelType w:val="hybridMultilevel"/>
    <w:tmpl w:val="27C63AAE"/>
    <w:lvl w:ilvl="0" w:tplc="68CCF464">
      <w:numFmt w:val="bullet"/>
      <w:lvlText w:val="•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EA5"/>
    <w:multiLevelType w:val="hybridMultilevel"/>
    <w:tmpl w:val="7772F4D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94F42"/>
    <w:multiLevelType w:val="hybridMultilevel"/>
    <w:tmpl w:val="B66829E2"/>
    <w:lvl w:ilvl="0" w:tplc="A3348D94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C46"/>
    <w:multiLevelType w:val="hybridMultilevel"/>
    <w:tmpl w:val="29E8F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77105">
    <w:abstractNumId w:val="2"/>
  </w:num>
  <w:num w:numId="2" w16cid:durableId="1699967731">
    <w:abstractNumId w:val="0"/>
  </w:num>
  <w:num w:numId="3" w16cid:durableId="2138646561">
    <w:abstractNumId w:val="1"/>
  </w:num>
  <w:num w:numId="4" w16cid:durableId="178762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23"/>
    <w:rsid w:val="002C4FAA"/>
    <w:rsid w:val="003103BF"/>
    <w:rsid w:val="0047655F"/>
    <w:rsid w:val="00534CA6"/>
    <w:rsid w:val="00545C16"/>
    <w:rsid w:val="00637443"/>
    <w:rsid w:val="006A3E2D"/>
    <w:rsid w:val="006C04F5"/>
    <w:rsid w:val="00790023"/>
    <w:rsid w:val="0084635B"/>
    <w:rsid w:val="009A6FD2"/>
    <w:rsid w:val="00BB21C6"/>
    <w:rsid w:val="00C8721B"/>
    <w:rsid w:val="00CD4701"/>
    <w:rsid w:val="00FA4BDA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AECC"/>
  <w15:chartTrackingRefBased/>
  <w15:docId w15:val="{5472BE92-DC95-4F55-9F1C-B76A903C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00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900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900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900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00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00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00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00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00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00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00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900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9002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9002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002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002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002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002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900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00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00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00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900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9002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9002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9002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00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002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90023"/>
    <w:rPr>
      <w:b/>
      <w:bCs/>
      <w:smallCaps/>
      <w:color w:val="0F4761" w:themeColor="accent1" w:themeShade="BF"/>
      <w:spacing w:val="5"/>
    </w:rPr>
  </w:style>
  <w:style w:type="character" w:styleId="Hyperkobling">
    <w:name w:val="Hyperlink"/>
    <w:basedOn w:val="Standardskriftforavsnitt"/>
    <w:uiPriority w:val="99"/>
    <w:unhideWhenUsed/>
    <w:rsid w:val="00545C16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5C16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FA4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@pointer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Rolen</dc:creator>
  <cp:keywords/>
  <dc:description/>
  <cp:lastModifiedBy>Martinussen Ingunn Monrad</cp:lastModifiedBy>
  <cp:revision>6</cp:revision>
  <dcterms:created xsi:type="dcterms:W3CDTF">2024-03-12T20:21:00Z</dcterms:created>
  <dcterms:modified xsi:type="dcterms:W3CDTF">2024-03-13T15:13:00Z</dcterms:modified>
</cp:coreProperties>
</file>